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A75A6" w14:textId="77777777" w:rsidR="00003167" w:rsidRDefault="00003167" w:rsidP="00E9139F">
      <w:pPr>
        <w:spacing w:line="600" w:lineRule="exact"/>
        <w:jc w:val="center"/>
        <w:rPr>
          <w:rFonts w:ascii="方正小标宋_GBK" w:eastAsia="方正小标宋_GBK"/>
          <w:sz w:val="44"/>
          <w:szCs w:val="44"/>
        </w:rPr>
      </w:pPr>
    </w:p>
    <w:p w14:paraId="4AC6D3AD" w14:textId="77777777" w:rsidR="00963378" w:rsidRDefault="00963378" w:rsidP="00E9139F">
      <w:pPr>
        <w:spacing w:line="600" w:lineRule="exact"/>
        <w:jc w:val="center"/>
        <w:rPr>
          <w:rFonts w:ascii="方正小标宋_GBK" w:eastAsia="方正小标宋_GBK"/>
          <w:sz w:val="44"/>
          <w:szCs w:val="44"/>
        </w:rPr>
      </w:pPr>
      <w:r w:rsidRPr="00963378">
        <w:rPr>
          <w:rFonts w:ascii="方正小标宋_GBK" w:eastAsia="方正小标宋_GBK" w:hint="eastAsia"/>
          <w:sz w:val="44"/>
          <w:szCs w:val="44"/>
        </w:rPr>
        <w:t>民政部 国家发展和改革委员会 财政部</w:t>
      </w:r>
    </w:p>
    <w:p w14:paraId="24A9A7E0" w14:textId="1B529911" w:rsidR="00776FE4" w:rsidRPr="00776FE4" w:rsidRDefault="00963378" w:rsidP="00E9139F">
      <w:pPr>
        <w:spacing w:line="600" w:lineRule="exact"/>
        <w:jc w:val="center"/>
        <w:rPr>
          <w:rFonts w:ascii="方正小标宋_GBK" w:eastAsia="方正小标宋_GBK"/>
          <w:sz w:val="44"/>
          <w:szCs w:val="44"/>
        </w:rPr>
      </w:pPr>
      <w:r w:rsidRPr="00963378">
        <w:rPr>
          <w:rFonts w:ascii="方正小标宋_GBK" w:eastAsia="方正小标宋_GBK" w:hint="eastAsia"/>
          <w:sz w:val="44"/>
          <w:szCs w:val="44"/>
        </w:rPr>
        <w:t>关于贯彻落实《农村五保供养工作条例》的通知</w:t>
      </w:r>
    </w:p>
    <w:p w14:paraId="465A04D5" w14:textId="3CBAF00A" w:rsidR="00E9139F" w:rsidRPr="00E9139F" w:rsidRDefault="000736F9" w:rsidP="00E9139F">
      <w:pPr>
        <w:spacing w:line="600" w:lineRule="exact"/>
        <w:jc w:val="center"/>
        <w:rPr>
          <w:rFonts w:ascii="方正楷体_GBK" w:eastAsia="方正楷体_GBK"/>
          <w:sz w:val="32"/>
          <w:szCs w:val="32"/>
        </w:rPr>
      </w:pPr>
      <w:r w:rsidRPr="000736F9">
        <w:rPr>
          <w:rFonts w:ascii="方正楷体_GBK" w:eastAsia="方正楷体_GBK" w:hint="eastAsia"/>
          <w:sz w:val="32"/>
          <w:szCs w:val="32"/>
        </w:rPr>
        <w:t>民</w:t>
      </w:r>
      <w:r w:rsidR="00963378" w:rsidRPr="00963378">
        <w:rPr>
          <w:rFonts w:ascii="方正楷体_GBK" w:eastAsia="方正楷体_GBK" w:hint="eastAsia"/>
          <w:sz w:val="32"/>
          <w:szCs w:val="32"/>
        </w:rPr>
        <w:t>发〔2006〕146号</w:t>
      </w:r>
    </w:p>
    <w:p w14:paraId="3DE35D57" w14:textId="6C1CE79D" w:rsidR="00E9139F" w:rsidRDefault="00E9139F" w:rsidP="008847AE">
      <w:pPr>
        <w:pStyle w:val="ac"/>
        <w:spacing w:line="580" w:lineRule="exact"/>
      </w:pPr>
    </w:p>
    <w:p w14:paraId="533F6093" w14:textId="77777777" w:rsidR="00963378" w:rsidRPr="00963378" w:rsidRDefault="00963378" w:rsidP="00963378">
      <w:pPr>
        <w:pStyle w:val="ac"/>
        <w:ind w:firstLineChars="0" w:firstLine="0"/>
        <w:rPr>
          <w:rFonts w:eastAsia="宋体"/>
          <w:sz w:val="24"/>
        </w:rPr>
      </w:pPr>
      <w:r w:rsidRPr="00963378">
        <w:rPr>
          <w:rFonts w:hint="eastAsia"/>
        </w:rPr>
        <w:t>各省、自治区、直辖市民政厅（局）、发展改革委、财政厅（局），新疆生产建设兵团民政局、发展改革委、财务局：</w:t>
      </w:r>
    </w:p>
    <w:p w14:paraId="4168DBD8" w14:textId="6354F6F4" w:rsidR="00963378" w:rsidRPr="00963378" w:rsidRDefault="00963378" w:rsidP="00963378">
      <w:pPr>
        <w:pStyle w:val="ac"/>
        <w:rPr>
          <w:rFonts w:hint="eastAsia"/>
        </w:rPr>
      </w:pPr>
      <w:r w:rsidRPr="00963378">
        <w:rPr>
          <w:rFonts w:hint="eastAsia"/>
        </w:rPr>
        <w:t>新修订的《农村五保供养工作条例》（以下简称条例）自2006年3月1日起施行以来，各地认真贯彻落实，取得了较好成效。为进一步推进条例的贯彻落实工作，现将有关事项通知如下:</w:t>
      </w:r>
    </w:p>
    <w:p w14:paraId="6EC6C249" w14:textId="77777777" w:rsidR="00963378" w:rsidRPr="00963378" w:rsidRDefault="00963378" w:rsidP="00963378">
      <w:pPr>
        <w:pStyle w:val="ac"/>
        <w:ind w:firstLine="643"/>
        <w:rPr>
          <w:rFonts w:hint="eastAsia"/>
        </w:rPr>
      </w:pPr>
      <w:r w:rsidRPr="00963378">
        <w:rPr>
          <w:rStyle w:val="ab"/>
          <w:rFonts w:hint="eastAsia"/>
        </w:rPr>
        <w:t>一、充分认识贯彻落实条例的重大意义</w:t>
      </w:r>
    </w:p>
    <w:p w14:paraId="5A185C09" w14:textId="77777777" w:rsidR="00963378" w:rsidRPr="00963378" w:rsidRDefault="00963378" w:rsidP="00963378">
      <w:pPr>
        <w:pStyle w:val="ac"/>
        <w:rPr>
          <w:rFonts w:hint="eastAsia"/>
        </w:rPr>
      </w:pPr>
      <w:r w:rsidRPr="00963378">
        <w:rPr>
          <w:rFonts w:hint="eastAsia"/>
        </w:rPr>
        <w:t>条例适应我国农村经济社会改革发展的新形势，对传统农村五保供养制度进行了全面改革，将农村五保供养对象纳入了公共财政的保障范围，完善了管理与监督措施，强化了法律责任，确立了新型农村五保供养制度的框架，对于保障农村五保供养对象正常生活，促进社会主义新农村建设具有重要意义。各地、各部门要从落实科学发展观、构建社会主义和谐社会的高度，充分认识贯彻落实条例的重要性，切实增强施行条例的自觉性与紧迫感。</w:t>
      </w:r>
    </w:p>
    <w:p w14:paraId="738FA64D" w14:textId="77777777" w:rsidR="00963378" w:rsidRPr="00963378" w:rsidRDefault="00963378" w:rsidP="00963378">
      <w:pPr>
        <w:pStyle w:val="ac"/>
        <w:rPr>
          <w:rFonts w:hint="eastAsia"/>
        </w:rPr>
      </w:pPr>
      <w:r w:rsidRPr="00963378">
        <w:rPr>
          <w:rFonts w:hint="eastAsia"/>
        </w:rPr>
        <w:t>各地相关政府部门、农村五保供养服务机构和村民委员会都要加强学习，全面理解和正确掌握条例的立法原意和基</w:t>
      </w:r>
      <w:r w:rsidRPr="00963378">
        <w:rPr>
          <w:rFonts w:hint="eastAsia"/>
        </w:rPr>
        <w:lastRenderedPageBreak/>
        <w:t>本精神，做到一般同志了解条例，负责同志熟悉条例，从事具体工作的同志精通条例。</w:t>
      </w:r>
    </w:p>
    <w:p w14:paraId="68EBBA6D" w14:textId="77777777" w:rsidR="00963378" w:rsidRPr="00963378" w:rsidRDefault="00963378" w:rsidP="00963378">
      <w:pPr>
        <w:pStyle w:val="ac"/>
        <w:rPr>
          <w:rFonts w:hint="eastAsia"/>
        </w:rPr>
      </w:pPr>
      <w:r w:rsidRPr="00963378">
        <w:rPr>
          <w:rFonts w:hint="eastAsia"/>
        </w:rPr>
        <w:t>各地民政等部门要多渠道、多形式地做好条例宣传工作，让农村困难群众了解政策，使相关工作人员掌握政策，为全面落实条例奠定基础。</w:t>
      </w:r>
    </w:p>
    <w:p w14:paraId="365BDB83" w14:textId="77777777" w:rsidR="00963378" w:rsidRPr="00963378" w:rsidRDefault="00963378" w:rsidP="00963378">
      <w:pPr>
        <w:pStyle w:val="ac"/>
        <w:ind w:firstLine="643"/>
        <w:rPr>
          <w:rFonts w:hint="eastAsia"/>
        </w:rPr>
      </w:pPr>
      <w:r w:rsidRPr="00963378">
        <w:rPr>
          <w:rStyle w:val="ab"/>
          <w:rFonts w:hint="eastAsia"/>
        </w:rPr>
        <w:t>二、规范农村五保供养对象管理</w:t>
      </w:r>
    </w:p>
    <w:p w14:paraId="7D010A5A" w14:textId="77777777" w:rsidR="00963378" w:rsidRPr="00963378" w:rsidRDefault="00963378" w:rsidP="00963378">
      <w:pPr>
        <w:pStyle w:val="ac"/>
        <w:rPr>
          <w:rFonts w:hint="eastAsia"/>
        </w:rPr>
      </w:pPr>
      <w:r w:rsidRPr="00963378">
        <w:rPr>
          <w:rFonts w:hint="eastAsia"/>
        </w:rPr>
        <w:t>各地民政部门要规范供养对象审批管理，在逐村逐户调查农村特困群众家庭情况的基础上，按照条例所确定的“本人自愿申请——村委会民主评议——乡镇人民政府审核——县级人民政府民政部门审批”的程序，遵守法定期限的要求，严格执行信息公告、调查核实、书面答复等相关规定，做到审批管理的公开、公平、公正。</w:t>
      </w:r>
    </w:p>
    <w:p w14:paraId="2BF70FC3" w14:textId="77777777" w:rsidR="00963378" w:rsidRPr="00963378" w:rsidRDefault="00963378" w:rsidP="00963378">
      <w:pPr>
        <w:pStyle w:val="ac"/>
        <w:rPr>
          <w:rFonts w:hint="eastAsia"/>
        </w:rPr>
      </w:pPr>
      <w:r w:rsidRPr="00963378">
        <w:rPr>
          <w:rFonts w:hint="eastAsia"/>
        </w:rPr>
        <w:t>县级人民政府民政部门在批准村民享受农村五保供养待遇后，应及时免费发给《农村五保供养证》，乡镇人民政府工作人员要按时登记农村五保供养记录。村民不再符合条件时，应及时终止其农村五保供养待遇。</w:t>
      </w:r>
    </w:p>
    <w:p w14:paraId="4024896D" w14:textId="77777777" w:rsidR="00963378" w:rsidRPr="00963378" w:rsidRDefault="00963378" w:rsidP="00963378">
      <w:pPr>
        <w:pStyle w:val="ac"/>
        <w:rPr>
          <w:rFonts w:hint="eastAsia"/>
        </w:rPr>
      </w:pPr>
      <w:r w:rsidRPr="00963378">
        <w:rPr>
          <w:rFonts w:hint="eastAsia"/>
        </w:rPr>
        <w:t>要维护农村五保供养对象财产权益，尊重农村五保供养对象合法使用、处分个人财产的自由，禁止将是否把财产交给集体或国家作为批准享受农村五保供养待遇的前提条件。</w:t>
      </w:r>
    </w:p>
    <w:p w14:paraId="54B8EF6A" w14:textId="77777777" w:rsidR="00963378" w:rsidRPr="00963378" w:rsidRDefault="00963378" w:rsidP="00963378">
      <w:pPr>
        <w:pStyle w:val="ac"/>
        <w:ind w:firstLine="643"/>
        <w:rPr>
          <w:rFonts w:hint="eastAsia"/>
        </w:rPr>
      </w:pPr>
      <w:r w:rsidRPr="00963378">
        <w:rPr>
          <w:rStyle w:val="ab"/>
          <w:rFonts w:hint="eastAsia"/>
        </w:rPr>
        <w:t>三、确保农村五保供养资金落实</w:t>
      </w:r>
    </w:p>
    <w:p w14:paraId="55C5A706" w14:textId="77777777" w:rsidR="00963378" w:rsidRPr="00963378" w:rsidRDefault="00963378" w:rsidP="00963378">
      <w:pPr>
        <w:pStyle w:val="ac"/>
        <w:rPr>
          <w:rFonts w:hint="eastAsia"/>
        </w:rPr>
      </w:pPr>
      <w:r w:rsidRPr="00963378">
        <w:rPr>
          <w:rFonts w:hint="eastAsia"/>
        </w:rPr>
        <w:t>各地要建立稳定的资金筹措机制。一是要在地方人民政府财政预算中安排农村五保供养资金。在中央财政逐步加大对困难地区补助力度的同时，各地要依据当地农村五保供养</w:t>
      </w:r>
      <w:r w:rsidRPr="00963378">
        <w:rPr>
          <w:rFonts w:hint="eastAsia"/>
        </w:rPr>
        <w:lastRenderedPageBreak/>
        <w:t>标准和农村五保供养对象数量合理安排资金，并根据农村五保供养对象数量变动，尤其是今年各地摸底排查情况，及时调整预算以满足实际需要。二是要充分发挥农村集体经济组织的作用。有集体经营等收入的地方，要从收入中适当安排资金或实物，用于补助和改善农村五保供养对象的生活。三是要保护农村五保供养对象的土地承包权益。在自愿基础上，鼓励和支持农村五保供养对象将承包土地交由他人代耕，其收益归该农村五保供养对象所有。</w:t>
      </w:r>
    </w:p>
    <w:p w14:paraId="1AA57224" w14:textId="77777777" w:rsidR="00963378" w:rsidRPr="00963378" w:rsidRDefault="00963378" w:rsidP="00963378">
      <w:pPr>
        <w:pStyle w:val="ac"/>
        <w:rPr>
          <w:rFonts w:hint="eastAsia"/>
        </w:rPr>
      </w:pPr>
      <w:r w:rsidRPr="00963378">
        <w:rPr>
          <w:rFonts w:hint="eastAsia"/>
        </w:rPr>
        <w:t>各地要进一步规范资金发放。县级人民政府财政部门要根据同级民政部门提出的用款计划，及时核拨农村五保供养资金。有条件的地区要逐步推行社会化发放方式，确保农村五保供养资金及时发放到户、落实到人。</w:t>
      </w:r>
    </w:p>
    <w:p w14:paraId="58188433" w14:textId="77777777" w:rsidR="00963378" w:rsidRPr="00963378" w:rsidRDefault="00963378" w:rsidP="00963378">
      <w:pPr>
        <w:pStyle w:val="ac"/>
        <w:ind w:firstLine="643"/>
        <w:rPr>
          <w:rFonts w:hint="eastAsia"/>
        </w:rPr>
      </w:pPr>
      <w:r w:rsidRPr="00963378">
        <w:rPr>
          <w:rStyle w:val="ab"/>
          <w:rFonts w:hint="eastAsia"/>
        </w:rPr>
        <w:t>四、科学制定并公布农村五保供养标准</w:t>
      </w:r>
    </w:p>
    <w:p w14:paraId="3F94906A" w14:textId="77777777" w:rsidR="00963378" w:rsidRPr="00963378" w:rsidRDefault="00963378" w:rsidP="00963378">
      <w:pPr>
        <w:pStyle w:val="ac"/>
        <w:rPr>
          <w:rFonts w:hint="eastAsia"/>
        </w:rPr>
      </w:pPr>
      <w:r w:rsidRPr="00963378">
        <w:rPr>
          <w:rFonts w:hint="eastAsia"/>
        </w:rPr>
        <w:t>县级、地级或设区的市的人民政府的民政部门应会同财政等部门，以本行政区农村村民在吃、穿、住、医、教、葬等方面的人均消费支出指标为基础，同时考虑农民人均生活消费支出指标，制定当地农村五保供养标准，经当地人民政府批准并报省级人民政府备案后执行。</w:t>
      </w:r>
    </w:p>
    <w:p w14:paraId="4174FDF6" w14:textId="77777777" w:rsidR="00963378" w:rsidRPr="00963378" w:rsidRDefault="00963378" w:rsidP="00963378">
      <w:pPr>
        <w:pStyle w:val="ac"/>
        <w:rPr>
          <w:rFonts w:hint="eastAsia"/>
        </w:rPr>
      </w:pPr>
      <w:r w:rsidRPr="00963378">
        <w:rPr>
          <w:rFonts w:hint="eastAsia"/>
        </w:rPr>
        <w:t>各地要随着当地村民生活水平的提高，适时调整农村五保供养标准，保证农村五保供养标准不低于当地村民的平均生活水平。</w:t>
      </w:r>
    </w:p>
    <w:p w14:paraId="403F9CD6" w14:textId="77777777" w:rsidR="00963378" w:rsidRPr="00963378" w:rsidRDefault="00963378" w:rsidP="00963378">
      <w:pPr>
        <w:pStyle w:val="ac"/>
        <w:rPr>
          <w:rFonts w:hint="eastAsia"/>
        </w:rPr>
      </w:pPr>
      <w:r w:rsidRPr="00963378">
        <w:rPr>
          <w:rFonts w:hint="eastAsia"/>
        </w:rPr>
        <w:t>各地要通过多种渠道向社会公布当地农村五保供养标准，接受农村五保供养对象以及社会各界的监督。</w:t>
      </w:r>
    </w:p>
    <w:p w14:paraId="637088BE" w14:textId="77777777" w:rsidR="00963378" w:rsidRPr="00963378" w:rsidRDefault="00963378" w:rsidP="00963378">
      <w:pPr>
        <w:pStyle w:val="ac"/>
        <w:ind w:firstLine="643"/>
        <w:rPr>
          <w:rFonts w:hint="eastAsia"/>
        </w:rPr>
      </w:pPr>
      <w:r w:rsidRPr="00963378">
        <w:rPr>
          <w:rStyle w:val="ab"/>
          <w:rFonts w:hint="eastAsia"/>
        </w:rPr>
        <w:lastRenderedPageBreak/>
        <w:t>五、大力加强农村五保供养服务机构建设与管理</w:t>
      </w:r>
    </w:p>
    <w:p w14:paraId="6F3ADA68" w14:textId="77777777" w:rsidR="00963378" w:rsidRPr="00963378" w:rsidRDefault="00963378" w:rsidP="00963378">
      <w:pPr>
        <w:pStyle w:val="ac"/>
        <w:rPr>
          <w:rFonts w:hint="eastAsia"/>
        </w:rPr>
      </w:pPr>
      <w:r w:rsidRPr="00963378">
        <w:rPr>
          <w:rFonts w:hint="eastAsia"/>
        </w:rPr>
        <w:t>要尊重农村五保供养对象自行选择供养形式的权利，农村五保供养对象可以在家分散供养，也可以在农村五保供养服务机构集中供养。各地要将农村五保供养服务机构建设纳入当地经济社会发展规划，因地制宜地合理规划农村五保供养服务机构建设，坚持政府主导，社会参与，力争到“十一五”末期，建成布局比较合理、设施基本配套、管理较为规范的农村五保供养服务机构网络。</w:t>
      </w:r>
    </w:p>
    <w:p w14:paraId="3FD9AB83" w14:textId="77777777" w:rsidR="00963378" w:rsidRPr="00963378" w:rsidRDefault="00963378" w:rsidP="00963378">
      <w:pPr>
        <w:pStyle w:val="ac"/>
        <w:rPr>
          <w:rFonts w:hint="eastAsia"/>
        </w:rPr>
      </w:pPr>
      <w:r w:rsidRPr="00963378">
        <w:rPr>
          <w:rFonts w:hint="eastAsia"/>
        </w:rPr>
        <w:t>各地要进一步规范和完善农村五保供养服务机构内部民主管理制度，吸纳农村五保供养对象参与机构管理与监督，组织开展工作人员培训，提高供养服务技能和水平。</w:t>
      </w:r>
    </w:p>
    <w:p w14:paraId="1C959171" w14:textId="77777777" w:rsidR="00963378" w:rsidRPr="00963378" w:rsidRDefault="00963378" w:rsidP="00963378">
      <w:pPr>
        <w:pStyle w:val="ac"/>
        <w:rPr>
          <w:rFonts w:hint="eastAsia"/>
        </w:rPr>
      </w:pPr>
      <w:r w:rsidRPr="00963378">
        <w:rPr>
          <w:rFonts w:hint="eastAsia"/>
        </w:rPr>
        <w:t>各地县、乡人民政府要为农村五保供养服务机构提供必要的设备、管理资金，以满足供养服务工作的实际需要。同时，要为农村五保供养服务机构配备必要的工作人员，并严格执行最低工资政策，不断提高待遇水平，逐步解决其社会保障问题。</w:t>
      </w:r>
    </w:p>
    <w:p w14:paraId="30F94F27" w14:textId="77777777" w:rsidR="00963378" w:rsidRPr="00963378" w:rsidRDefault="00963378" w:rsidP="00963378">
      <w:pPr>
        <w:pStyle w:val="ac"/>
        <w:ind w:firstLine="643"/>
        <w:rPr>
          <w:rFonts w:hint="eastAsia"/>
        </w:rPr>
      </w:pPr>
      <w:r w:rsidRPr="00963378">
        <w:rPr>
          <w:rStyle w:val="ab"/>
          <w:rFonts w:hint="eastAsia"/>
        </w:rPr>
        <w:t>六、妥善解决农村五保供养对象的突出困难</w:t>
      </w:r>
    </w:p>
    <w:p w14:paraId="675E605C" w14:textId="77777777" w:rsidR="00963378" w:rsidRPr="00963378" w:rsidRDefault="00963378" w:rsidP="00963378">
      <w:pPr>
        <w:pStyle w:val="ac"/>
        <w:rPr>
          <w:rFonts w:hint="eastAsia"/>
        </w:rPr>
      </w:pPr>
      <w:r w:rsidRPr="00963378">
        <w:rPr>
          <w:rFonts w:hint="eastAsia"/>
        </w:rPr>
        <w:t>各地要通过多种渠道，为农村五保供养对象提供基本的医疗服务，加大农村医疗救助力度，资助农村五保对象参加当地新型农村合作医疗，帮助其享受到相应的医疗费用报销待遇，并将患大病的农村五保供养对象纳入医疗救助范围。农村五保供养服务机构应与村卫生室、乡镇卫生院建立医疗服务协作关系，为农村五保集中供养对象提供便捷的医疗服</w:t>
      </w:r>
      <w:r w:rsidRPr="00963378">
        <w:rPr>
          <w:rFonts w:hint="eastAsia"/>
        </w:rPr>
        <w:lastRenderedPageBreak/>
        <w:t>务。</w:t>
      </w:r>
    </w:p>
    <w:p w14:paraId="2AA3976B" w14:textId="77777777" w:rsidR="00963378" w:rsidRPr="00963378" w:rsidRDefault="00963378" w:rsidP="00963378">
      <w:pPr>
        <w:pStyle w:val="ac"/>
        <w:rPr>
          <w:rFonts w:hint="eastAsia"/>
        </w:rPr>
      </w:pPr>
      <w:r w:rsidRPr="00963378">
        <w:rPr>
          <w:rFonts w:hint="eastAsia"/>
        </w:rPr>
        <w:t>各地要采取多种措施，改善农村五保分散供养对象的住房条件。依托村民委员会定期巡回检查农村五保分散供养对象的住房状况，对危、旧房屋及时进行修缮、改造或重建，确保其住房安全；也可结合本地实际，借鉴广西、重庆等地经验，建设农村五保分散供养对象的集中居住点。</w:t>
      </w:r>
    </w:p>
    <w:p w14:paraId="60F4B039" w14:textId="77777777" w:rsidR="00963378" w:rsidRPr="00963378" w:rsidRDefault="00963378" w:rsidP="00963378">
      <w:pPr>
        <w:pStyle w:val="ac"/>
        <w:ind w:firstLine="643"/>
        <w:rPr>
          <w:rFonts w:hint="eastAsia"/>
        </w:rPr>
      </w:pPr>
      <w:r w:rsidRPr="00963378">
        <w:rPr>
          <w:rStyle w:val="ab"/>
          <w:rFonts w:hint="eastAsia"/>
        </w:rPr>
        <w:t>七、切实加强对农村五保供养工作的组织领导</w:t>
      </w:r>
    </w:p>
    <w:p w14:paraId="26195812" w14:textId="77777777" w:rsidR="00963378" w:rsidRPr="00963378" w:rsidRDefault="00963378" w:rsidP="00963378">
      <w:pPr>
        <w:pStyle w:val="ac"/>
        <w:rPr>
          <w:rFonts w:hint="eastAsia"/>
        </w:rPr>
      </w:pPr>
      <w:r w:rsidRPr="00963378">
        <w:rPr>
          <w:rFonts w:hint="eastAsia"/>
        </w:rPr>
        <w:t>各地要进一步加强对农村五保供养工作的领导，落实中央组织部关于地方党政领导班子和领导干部综合考核评价试行办法的有关规定，将农村五保供养作为城乡扶贫济困情况，为群众排忧解难、办实事情况和社会保障等考核指标的重要内容。各地民政、发展改革、财政等部门要在对象管理、资金落实、基建投资、监督检查等方面加强协作、密切配合。乡镇人民政府和村民委员会要切实履行职责，认真组织实施。逐步建立健全“政府领导、民政主管、部门协作、乡村实施”的工作机制，推动农村五保供养工作持续、健康发展。</w:t>
      </w:r>
    </w:p>
    <w:p w14:paraId="35546A74" w14:textId="77777777" w:rsidR="00963378" w:rsidRPr="00963378" w:rsidRDefault="00963378" w:rsidP="00963378">
      <w:pPr>
        <w:pStyle w:val="ac"/>
        <w:rPr>
          <w:rFonts w:hint="eastAsia"/>
        </w:rPr>
      </w:pPr>
      <w:r w:rsidRPr="00963378">
        <w:rPr>
          <w:rFonts w:hint="eastAsia"/>
        </w:rPr>
        <w:t>各地要积极引导社会力量参与农村五保供养，将农村五保供养对象作为各类社会帮扶的重点对象，组织开展“爱心认助活动”，大力弘扬中华民族尊老爱幼、扶残助孤的传统美德。要落实好各项优惠政策，扶持社会力量兴办农村五保供养服务机构，支持农村五保供养服务机构开展农副业生产活动。</w:t>
      </w:r>
    </w:p>
    <w:p w14:paraId="0284BBA9" w14:textId="77777777" w:rsidR="00963378" w:rsidRPr="00963378" w:rsidRDefault="00963378" w:rsidP="00963378">
      <w:pPr>
        <w:pStyle w:val="ac"/>
        <w:rPr>
          <w:rFonts w:hint="eastAsia"/>
        </w:rPr>
      </w:pPr>
      <w:r w:rsidRPr="00963378">
        <w:rPr>
          <w:rFonts w:hint="eastAsia"/>
        </w:rPr>
        <w:t>各地、各部门要定期、不定期检查条例执行情况，针对</w:t>
      </w:r>
      <w:r w:rsidRPr="00963378">
        <w:rPr>
          <w:rFonts w:hint="eastAsia"/>
        </w:rPr>
        <w:lastRenderedPageBreak/>
        <w:t>存在问题，提出整改措施，狠抓政策落实。明年初，民政部将会同中央有关部门组成联合检查组，对各地贯彻落实情况进行检查。结合检查情况，民政部将表彰一批在农村五保供养工作中作出突出成绩的单位和个人。</w:t>
      </w:r>
    </w:p>
    <w:p w14:paraId="391FFBDE" w14:textId="77777777" w:rsidR="00963378" w:rsidRPr="00963378" w:rsidRDefault="00963378" w:rsidP="00963378">
      <w:pPr>
        <w:pStyle w:val="ac"/>
        <w:rPr>
          <w:rFonts w:hint="eastAsia"/>
        </w:rPr>
      </w:pPr>
      <w:r w:rsidRPr="00963378">
        <w:rPr>
          <w:rFonts w:hint="eastAsia"/>
        </w:rPr>
        <w:t>各地、各部门贯彻落实条例中的有关情况和问题，请及时报告民政部、国家发展和改革委员会、财政部。</w:t>
      </w:r>
    </w:p>
    <w:p w14:paraId="1B0E3358" w14:textId="1310A922" w:rsidR="00963378" w:rsidRDefault="00963378" w:rsidP="00963378">
      <w:pPr>
        <w:pStyle w:val="ac"/>
      </w:pPr>
    </w:p>
    <w:p w14:paraId="0135491C" w14:textId="74425CC8" w:rsidR="00963378" w:rsidRDefault="00963378" w:rsidP="00963378">
      <w:pPr>
        <w:pStyle w:val="ac"/>
      </w:pPr>
    </w:p>
    <w:p w14:paraId="30EE6BE7" w14:textId="77777777" w:rsidR="00963378" w:rsidRPr="00963378" w:rsidRDefault="00963378" w:rsidP="00963378">
      <w:pPr>
        <w:pStyle w:val="ac"/>
        <w:rPr>
          <w:rFonts w:hint="eastAsia"/>
        </w:rPr>
      </w:pPr>
    </w:p>
    <w:p w14:paraId="0AD46A39" w14:textId="7B8B1ADD" w:rsidR="00963378" w:rsidRPr="00963378" w:rsidRDefault="00963378" w:rsidP="00963378">
      <w:pPr>
        <w:pStyle w:val="ac"/>
        <w:jc w:val="right"/>
        <w:rPr>
          <w:rFonts w:hint="eastAsia"/>
        </w:rPr>
      </w:pPr>
      <w:r w:rsidRPr="00963378">
        <w:rPr>
          <w:rFonts w:hint="eastAsia"/>
        </w:rPr>
        <w:t>民政部</w:t>
      </w:r>
      <w:r>
        <w:t xml:space="preserve">  </w:t>
      </w:r>
      <w:r w:rsidRPr="00963378">
        <w:rPr>
          <w:rFonts w:hint="eastAsia"/>
        </w:rPr>
        <w:t>国家发展和改革委员会</w:t>
      </w:r>
      <w:r>
        <w:rPr>
          <w:rFonts w:hint="eastAsia"/>
        </w:rPr>
        <w:t xml:space="preserve"> </w:t>
      </w:r>
      <w:r>
        <w:t xml:space="preserve"> </w:t>
      </w:r>
      <w:r w:rsidRPr="00963378">
        <w:rPr>
          <w:rFonts w:hint="eastAsia"/>
        </w:rPr>
        <w:t>财政部</w:t>
      </w:r>
    </w:p>
    <w:p w14:paraId="2BEE5CE2" w14:textId="6E58E4F8" w:rsidR="00DD562C" w:rsidRPr="00963378" w:rsidRDefault="00963378" w:rsidP="00963378">
      <w:pPr>
        <w:pStyle w:val="ac"/>
        <w:jc w:val="right"/>
        <w:rPr>
          <w:rFonts w:hint="eastAsia"/>
        </w:rPr>
      </w:pPr>
      <w:r w:rsidRPr="00963378">
        <w:rPr>
          <w:rFonts w:hint="eastAsia"/>
        </w:rPr>
        <w:t>二○○六年九月六日</w:t>
      </w:r>
    </w:p>
    <w:p w14:paraId="3320E1CC" w14:textId="2A195688" w:rsidR="003512D0" w:rsidRPr="00D153D2" w:rsidRDefault="003512D0" w:rsidP="0030061A">
      <w:pPr>
        <w:pStyle w:val="ac"/>
        <w:jc w:val="right"/>
        <w:rPr>
          <w:rFonts w:hint="eastAsia"/>
        </w:rPr>
      </w:pPr>
    </w:p>
    <w:sectPr w:rsidR="003512D0" w:rsidRPr="00D153D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7345C" w14:textId="77777777" w:rsidR="000F5302" w:rsidRDefault="000F5302">
      <w:r>
        <w:separator/>
      </w:r>
    </w:p>
  </w:endnote>
  <w:endnote w:type="continuationSeparator" w:id="0">
    <w:p w14:paraId="55C3C7F9" w14:textId="77777777" w:rsidR="000F5302" w:rsidRDefault="000F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4669D" w14:textId="77777777" w:rsidR="00014A36" w:rsidRDefault="00014A3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490322"/>
      <w:docPartObj>
        <w:docPartGallery w:val="Page Numbers (Bottom of Page)"/>
        <w:docPartUnique/>
      </w:docPartObj>
    </w:sdtPr>
    <w:sdtEndPr/>
    <w:sdtContent>
      <w:p w14:paraId="19679A16" w14:textId="27D4B79C" w:rsidR="00014A36" w:rsidRDefault="00014A36">
        <w:pPr>
          <w:pStyle w:val="a3"/>
          <w:jc w:val="center"/>
        </w:pPr>
        <w:r>
          <w:fldChar w:fldCharType="begin"/>
        </w:r>
        <w:r>
          <w:instrText>PAGE   \* MERGEFORMAT</w:instrText>
        </w:r>
        <w:r>
          <w:fldChar w:fldCharType="separate"/>
        </w:r>
        <w:r>
          <w:rPr>
            <w:lang w:val="zh-CN"/>
          </w:rPr>
          <w:t>2</w:t>
        </w:r>
        <w:r>
          <w:fldChar w:fldCharType="end"/>
        </w:r>
      </w:p>
    </w:sdtContent>
  </w:sdt>
  <w:p w14:paraId="52C5BE8D" w14:textId="77777777" w:rsidR="00014A36" w:rsidRDefault="00014A3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44F82" w14:textId="77777777" w:rsidR="00014A36" w:rsidRDefault="00014A3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AAF3E" w14:textId="77777777" w:rsidR="000F5302" w:rsidRDefault="000F5302">
      <w:r>
        <w:separator/>
      </w:r>
    </w:p>
  </w:footnote>
  <w:footnote w:type="continuationSeparator" w:id="0">
    <w:p w14:paraId="079ABF0C" w14:textId="77777777" w:rsidR="000F5302" w:rsidRDefault="000F5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E6FA4" w14:textId="77777777" w:rsidR="00014A36" w:rsidRDefault="00014A3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A8CFB" w14:textId="77777777" w:rsidR="00014A36" w:rsidRDefault="00014A36" w:rsidP="008147CA">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08B2C" w14:textId="77777777" w:rsidR="00014A36" w:rsidRDefault="00014A3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62B853"/>
    <w:multiLevelType w:val="singleLevel"/>
    <w:tmpl w:val="B762B853"/>
    <w:lvl w:ilvl="0">
      <w:start w:val="1"/>
      <w:numFmt w:val="decimal"/>
      <w:suff w:val="nothing"/>
      <w:lvlText w:val="%1）"/>
      <w:lvlJc w:val="left"/>
    </w:lvl>
  </w:abstractNum>
  <w:abstractNum w:abstractNumId="1" w15:restartNumberingAfterBreak="0">
    <w:nsid w:val="D194CF8C"/>
    <w:multiLevelType w:val="singleLevel"/>
    <w:tmpl w:val="D194CF8C"/>
    <w:lvl w:ilvl="0">
      <w:start w:val="1"/>
      <w:numFmt w:val="chineseCounting"/>
      <w:suff w:val="nothing"/>
      <w:lvlText w:val="（%1）"/>
      <w:lvlJc w:val="left"/>
      <w:rPr>
        <w:rFonts w:hint="eastAsia"/>
      </w:rPr>
    </w:lvl>
  </w:abstractNum>
  <w:abstractNum w:abstractNumId="2" w15:restartNumberingAfterBreak="0">
    <w:nsid w:val="1EF9DCD2"/>
    <w:multiLevelType w:val="singleLevel"/>
    <w:tmpl w:val="1EF9DCD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86"/>
    <w:rsid w:val="00003167"/>
    <w:rsid w:val="00014A36"/>
    <w:rsid w:val="000736F9"/>
    <w:rsid w:val="00080CF3"/>
    <w:rsid w:val="000B64D3"/>
    <w:rsid w:val="000C46FD"/>
    <w:rsid w:val="000C6063"/>
    <w:rsid w:val="000F5302"/>
    <w:rsid w:val="00100942"/>
    <w:rsid w:val="00130D62"/>
    <w:rsid w:val="00136E58"/>
    <w:rsid w:val="001B3F09"/>
    <w:rsid w:val="001D3484"/>
    <w:rsid w:val="001E374D"/>
    <w:rsid w:val="001F4501"/>
    <w:rsid w:val="002117EF"/>
    <w:rsid w:val="00220E76"/>
    <w:rsid w:val="002A1E63"/>
    <w:rsid w:val="002B428E"/>
    <w:rsid w:val="002D7096"/>
    <w:rsid w:val="002E20F2"/>
    <w:rsid w:val="0030061A"/>
    <w:rsid w:val="0033344F"/>
    <w:rsid w:val="00336BB6"/>
    <w:rsid w:val="003512D0"/>
    <w:rsid w:val="003B4F69"/>
    <w:rsid w:val="003E6FE4"/>
    <w:rsid w:val="003E79ED"/>
    <w:rsid w:val="00414F29"/>
    <w:rsid w:val="00432772"/>
    <w:rsid w:val="00436EA0"/>
    <w:rsid w:val="0046489A"/>
    <w:rsid w:val="004701FA"/>
    <w:rsid w:val="004760B5"/>
    <w:rsid w:val="00481DEE"/>
    <w:rsid w:val="00486975"/>
    <w:rsid w:val="004A62CA"/>
    <w:rsid w:val="004B6470"/>
    <w:rsid w:val="004F47C8"/>
    <w:rsid w:val="00501B49"/>
    <w:rsid w:val="0052714B"/>
    <w:rsid w:val="00560918"/>
    <w:rsid w:val="00580FBF"/>
    <w:rsid w:val="005B2E9B"/>
    <w:rsid w:val="005D1E7E"/>
    <w:rsid w:val="00604A07"/>
    <w:rsid w:val="0061182B"/>
    <w:rsid w:val="00617202"/>
    <w:rsid w:val="00624EC5"/>
    <w:rsid w:val="00626D7D"/>
    <w:rsid w:val="006427C9"/>
    <w:rsid w:val="00675986"/>
    <w:rsid w:val="006A07ED"/>
    <w:rsid w:val="006C1298"/>
    <w:rsid w:val="006F7C7F"/>
    <w:rsid w:val="00703483"/>
    <w:rsid w:val="00713010"/>
    <w:rsid w:val="00713DE2"/>
    <w:rsid w:val="00776FE4"/>
    <w:rsid w:val="00797D5E"/>
    <w:rsid w:val="007F2036"/>
    <w:rsid w:val="00811884"/>
    <w:rsid w:val="008147CA"/>
    <w:rsid w:val="00836224"/>
    <w:rsid w:val="00846A20"/>
    <w:rsid w:val="008847AE"/>
    <w:rsid w:val="008B7E06"/>
    <w:rsid w:val="008C4D29"/>
    <w:rsid w:val="008C6730"/>
    <w:rsid w:val="008D75C1"/>
    <w:rsid w:val="008E3888"/>
    <w:rsid w:val="00923EEC"/>
    <w:rsid w:val="00924CDC"/>
    <w:rsid w:val="0093787D"/>
    <w:rsid w:val="009601BA"/>
    <w:rsid w:val="009615AC"/>
    <w:rsid w:val="00963378"/>
    <w:rsid w:val="00992F52"/>
    <w:rsid w:val="009C5816"/>
    <w:rsid w:val="009D266E"/>
    <w:rsid w:val="00A11F88"/>
    <w:rsid w:val="00A13364"/>
    <w:rsid w:val="00A200B4"/>
    <w:rsid w:val="00A600A4"/>
    <w:rsid w:val="00A63FB1"/>
    <w:rsid w:val="00A82ACC"/>
    <w:rsid w:val="00A8488A"/>
    <w:rsid w:val="00AB6BE1"/>
    <w:rsid w:val="00AC28D9"/>
    <w:rsid w:val="00AC690B"/>
    <w:rsid w:val="00AC73CC"/>
    <w:rsid w:val="00AE2BBF"/>
    <w:rsid w:val="00B049E4"/>
    <w:rsid w:val="00B3398D"/>
    <w:rsid w:val="00B76342"/>
    <w:rsid w:val="00C1123E"/>
    <w:rsid w:val="00C14D4B"/>
    <w:rsid w:val="00C469AD"/>
    <w:rsid w:val="00C46D37"/>
    <w:rsid w:val="00CA55A9"/>
    <w:rsid w:val="00CC5889"/>
    <w:rsid w:val="00D153D2"/>
    <w:rsid w:val="00D224DC"/>
    <w:rsid w:val="00D25EC8"/>
    <w:rsid w:val="00D27FDD"/>
    <w:rsid w:val="00D40ECF"/>
    <w:rsid w:val="00D47846"/>
    <w:rsid w:val="00D65C95"/>
    <w:rsid w:val="00D814E0"/>
    <w:rsid w:val="00D93151"/>
    <w:rsid w:val="00DC27C5"/>
    <w:rsid w:val="00DD562C"/>
    <w:rsid w:val="00E01FC6"/>
    <w:rsid w:val="00E12CDF"/>
    <w:rsid w:val="00E2437B"/>
    <w:rsid w:val="00E4513D"/>
    <w:rsid w:val="00E83234"/>
    <w:rsid w:val="00E84796"/>
    <w:rsid w:val="00E9139F"/>
    <w:rsid w:val="00EA2B4F"/>
    <w:rsid w:val="00EB3607"/>
    <w:rsid w:val="00EF5038"/>
    <w:rsid w:val="00F17CF2"/>
    <w:rsid w:val="00F7682C"/>
    <w:rsid w:val="00F840F8"/>
    <w:rsid w:val="00FA390C"/>
    <w:rsid w:val="00FC1BA9"/>
    <w:rsid w:val="00FD0357"/>
    <w:rsid w:val="13EF18FA"/>
    <w:rsid w:val="14C63582"/>
    <w:rsid w:val="16461CDC"/>
    <w:rsid w:val="16810286"/>
    <w:rsid w:val="18154702"/>
    <w:rsid w:val="193E2D6E"/>
    <w:rsid w:val="1B8114BD"/>
    <w:rsid w:val="1D5A685D"/>
    <w:rsid w:val="32C450EB"/>
    <w:rsid w:val="34395D81"/>
    <w:rsid w:val="36FB206D"/>
    <w:rsid w:val="399B12A8"/>
    <w:rsid w:val="3AA60E7D"/>
    <w:rsid w:val="3E8A1BD1"/>
    <w:rsid w:val="42E970A0"/>
    <w:rsid w:val="482F6635"/>
    <w:rsid w:val="495B5EAE"/>
    <w:rsid w:val="4971412B"/>
    <w:rsid w:val="4E612C77"/>
    <w:rsid w:val="4E6A5A93"/>
    <w:rsid w:val="4E957525"/>
    <w:rsid w:val="543C776A"/>
    <w:rsid w:val="5B71410B"/>
    <w:rsid w:val="61D976C1"/>
    <w:rsid w:val="63E05C7D"/>
    <w:rsid w:val="66C41239"/>
    <w:rsid w:val="75D42F18"/>
    <w:rsid w:val="79EA0EA4"/>
    <w:rsid w:val="7CA30E31"/>
    <w:rsid w:val="7E89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E4CF6C"/>
  <w15:docId w15:val="{5BD52207-DB15-4463-8F83-BC2E12BB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link w:val="a8"/>
    <w:uiPriority w:val="99"/>
    <w:qFormat/>
    <w:pPr>
      <w:spacing w:beforeAutospacing="1" w:afterAutospacing="1"/>
      <w:jc w:val="left"/>
    </w:pPr>
    <w:rPr>
      <w:rFonts w:asciiTheme="minorHAnsi" w:eastAsiaTheme="minorEastAsia" w:hAnsiTheme="minorHAnsi"/>
      <w:kern w:val="0"/>
      <w:sz w:val="24"/>
      <w:szCs w:val="24"/>
    </w:rPr>
  </w:style>
  <w:style w:type="table" w:styleId="a9">
    <w:name w:val="Table Grid"/>
    <w:basedOn w:val="a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rPr>
      <w:rFonts w:ascii="Times New Roman" w:eastAsia="宋体" w:hAnsi="Times New Roman" w:cs="Times New Roman"/>
      <w:sz w:val="18"/>
      <w:szCs w:val="18"/>
    </w:rPr>
  </w:style>
  <w:style w:type="character" w:styleId="ab">
    <w:name w:val="Strong"/>
    <w:basedOn w:val="a0"/>
    <w:uiPriority w:val="22"/>
    <w:qFormat/>
    <w:rsid w:val="006A07ED"/>
    <w:rPr>
      <w:b/>
      <w:bCs/>
    </w:rPr>
  </w:style>
  <w:style w:type="paragraph" w:customStyle="1" w:styleId="ac">
    <w:name w:val="杨天荣"/>
    <w:basedOn w:val="a7"/>
    <w:link w:val="ad"/>
    <w:qFormat/>
    <w:rsid w:val="00EB3607"/>
    <w:pPr>
      <w:shd w:val="clear" w:color="auto" w:fill="FFFFFF"/>
      <w:spacing w:beforeAutospacing="0" w:afterAutospacing="0" w:line="600" w:lineRule="exact"/>
      <w:ind w:firstLineChars="200" w:firstLine="640"/>
      <w:jc w:val="both"/>
    </w:pPr>
    <w:rPr>
      <w:rFonts w:ascii="方正仿宋_GBK" w:eastAsia="方正仿宋_GBK"/>
      <w:color w:val="444444"/>
      <w:sz w:val="32"/>
      <w:szCs w:val="32"/>
    </w:rPr>
  </w:style>
  <w:style w:type="character" w:styleId="ae">
    <w:name w:val="Hyperlink"/>
    <w:basedOn w:val="a0"/>
    <w:uiPriority w:val="99"/>
    <w:semiHidden/>
    <w:unhideWhenUsed/>
    <w:rsid w:val="008D75C1"/>
    <w:rPr>
      <w:color w:val="0000FF"/>
      <w:u w:val="single"/>
    </w:rPr>
  </w:style>
  <w:style w:type="character" w:customStyle="1" w:styleId="a8">
    <w:name w:val="普通(网站) 字符"/>
    <w:basedOn w:val="a0"/>
    <w:link w:val="a7"/>
    <w:uiPriority w:val="99"/>
    <w:rsid w:val="00EB3607"/>
    <w:rPr>
      <w:rFonts w:cs="Times New Roman"/>
      <w:sz w:val="24"/>
      <w:szCs w:val="24"/>
    </w:rPr>
  </w:style>
  <w:style w:type="character" w:customStyle="1" w:styleId="ad">
    <w:name w:val="杨天荣 字符"/>
    <w:basedOn w:val="a8"/>
    <w:link w:val="ac"/>
    <w:rsid w:val="00EB3607"/>
    <w:rPr>
      <w:rFonts w:ascii="方正仿宋_GBK" w:eastAsia="方正仿宋_GBK" w:cs="Times New Roman"/>
      <w:color w:val="444444"/>
      <w:sz w:val="32"/>
      <w:szCs w:val="32"/>
      <w:shd w:val="clear" w:color="auto" w:fill="FFFFFF"/>
    </w:rPr>
  </w:style>
  <w:style w:type="paragraph" w:customStyle="1" w:styleId="16">
    <w:name w:val="16"/>
    <w:basedOn w:val="a"/>
    <w:rsid w:val="00136E5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4202">
      <w:bodyDiv w:val="1"/>
      <w:marLeft w:val="0"/>
      <w:marRight w:val="0"/>
      <w:marTop w:val="0"/>
      <w:marBottom w:val="0"/>
      <w:divBdr>
        <w:top w:val="none" w:sz="0" w:space="0" w:color="auto"/>
        <w:left w:val="none" w:sz="0" w:space="0" w:color="auto"/>
        <w:bottom w:val="none" w:sz="0" w:space="0" w:color="auto"/>
        <w:right w:val="none" w:sz="0" w:space="0" w:color="auto"/>
      </w:divBdr>
    </w:div>
    <w:div w:id="215775056">
      <w:bodyDiv w:val="1"/>
      <w:marLeft w:val="0"/>
      <w:marRight w:val="0"/>
      <w:marTop w:val="0"/>
      <w:marBottom w:val="0"/>
      <w:divBdr>
        <w:top w:val="none" w:sz="0" w:space="0" w:color="auto"/>
        <w:left w:val="none" w:sz="0" w:space="0" w:color="auto"/>
        <w:bottom w:val="none" w:sz="0" w:space="0" w:color="auto"/>
        <w:right w:val="none" w:sz="0" w:space="0" w:color="auto"/>
      </w:divBdr>
    </w:div>
    <w:div w:id="219289926">
      <w:bodyDiv w:val="1"/>
      <w:marLeft w:val="0"/>
      <w:marRight w:val="0"/>
      <w:marTop w:val="0"/>
      <w:marBottom w:val="0"/>
      <w:divBdr>
        <w:top w:val="none" w:sz="0" w:space="0" w:color="auto"/>
        <w:left w:val="none" w:sz="0" w:space="0" w:color="auto"/>
        <w:bottom w:val="none" w:sz="0" w:space="0" w:color="auto"/>
        <w:right w:val="none" w:sz="0" w:space="0" w:color="auto"/>
      </w:divBdr>
    </w:div>
    <w:div w:id="227614030">
      <w:bodyDiv w:val="1"/>
      <w:marLeft w:val="0"/>
      <w:marRight w:val="0"/>
      <w:marTop w:val="0"/>
      <w:marBottom w:val="0"/>
      <w:divBdr>
        <w:top w:val="none" w:sz="0" w:space="0" w:color="auto"/>
        <w:left w:val="none" w:sz="0" w:space="0" w:color="auto"/>
        <w:bottom w:val="none" w:sz="0" w:space="0" w:color="auto"/>
        <w:right w:val="none" w:sz="0" w:space="0" w:color="auto"/>
      </w:divBdr>
    </w:div>
    <w:div w:id="299457035">
      <w:bodyDiv w:val="1"/>
      <w:marLeft w:val="0"/>
      <w:marRight w:val="0"/>
      <w:marTop w:val="0"/>
      <w:marBottom w:val="0"/>
      <w:divBdr>
        <w:top w:val="none" w:sz="0" w:space="0" w:color="auto"/>
        <w:left w:val="none" w:sz="0" w:space="0" w:color="auto"/>
        <w:bottom w:val="none" w:sz="0" w:space="0" w:color="auto"/>
        <w:right w:val="none" w:sz="0" w:space="0" w:color="auto"/>
      </w:divBdr>
    </w:div>
    <w:div w:id="346101667">
      <w:bodyDiv w:val="1"/>
      <w:marLeft w:val="0"/>
      <w:marRight w:val="0"/>
      <w:marTop w:val="0"/>
      <w:marBottom w:val="0"/>
      <w:divBdr>
        <w:top w:val="none" w:sz="0" w:space="0" w:color="auto"/>
        <w:left w:val="none" w:sz="0" w:space="0" w:color="auto"/>
        <w:bottom w:val="none" w:sz="0" w:space="0" w:color="auto"/>
        <w:right w:val="none" w:sz="0" w:space="0" w:color="auto"/>
      </w:divBdr>
    </w:div>
    <w:div w:id="393964741">
      <w:bodyDiv w:val="1"/>
      <w:marLeft w:val="0"/>
      <w:marRight w:val="0"/>
      <w:marTop w:val="0"/>
      <w:marBottom w:val="0"/>
      <w:divBdr>
        <w:top w:val="none" w:sz="0" w:space="0" w:color="auto"/>
        <w:left w:val="none" w:sz="0" w:space="0" w:color="auto"/>
        <w:bottom w:val="none" w:sz="0" w:space="0" w:color="auto"/>
        <w:right w:val="none" w:sz="0" w:space="0" w:color="auto"/>
      </w:divBdr>
    </w:div>
    <w:div w:id="400981579">
      <w:bodyDiv w:val="1"/>
      <w:marLeft w:val="0"/>
      <w:marRight w:val="0"/>
      <w:marTop w:val="0"/>
      <w:marBottom w:val="0"/>
      <w:divBdr>
        <w:top w:val="none" w:sz="0" w:space="0" w:color="auto"/>
        <w:left w:val="none" w:sz="0" w:space="0" w:color="auto"/>
        <w:bottom w:val="none" w:sz="0" w:space="0" w:color="auto"/>
        <w:right w:val="none" w:sz="0" w:space="0" w:color="auto"/>
      </w:divBdr>
    </w:div>
    <w:div w:id="448014272">
      <w:bodyDiv w:val="1"/>
      <w:marLeft w:val="0"/>
      <w:marRight w:val="0"/>
      <w:marTop w:val="0"/>
      <w:marBottom w:val="0"/>
      <w:divBdr>
        <w:top w:val="none" w:sz="0" w:space="0" w:color="auto"/>
        <w:left w:val="none" w:sz="0" w:space="0" w:color="auto"/>
        <w:bottom w:val="none" w:sz="0" w:space="0" w:color="auto"/>
        <w:right w:val="none" w:sz="0" w:space="0" w:color="auto"/>
      </w:divBdr>
    </w:div>
    <w:div w:id="452335563">
      <w:bodyDiv w:val="1"/>
      <w:marLeft w:val="0"/>
      <w:marRight w:val="0"/>
      <w:marTop w:val="0"/>
      <w:marBottom w:val="0"/>
      <w:divBdr>
        <w:top w:val="none" w:sz="0" w:space="0" w:color="auto"/>
        <w:left w:val="none" w:sz="0" w:space="0" w:color="auto"/>
        <w:bottom w:val="none" w:sz="0" w:space="0" w:color="auto"/>
        <w:right w:val="none" w:sz="0" w:space="0" w:color="auto"/>
      </w:divBdr>
    </w:div>
    <w:div w:id="475924802">
      <w:bodyDiv w:val="1"/>
      <w:marLeft w:val="0"/>
      <w:marRight w:val="0"/>
      <w:marTop w:val="0"/>
      <w:marBottom w:val="0"/>
      <w:divBdr>
        <w:top w:val="none" w:sz="0" w:space="0" w:color="auto"/>
        <w:left w:val="none" w:sz="0" w:space="0" w:color="auto"/>
        <w:bottom w:val="none" w:sz="0" w:space="0" w:color="auto"/>
        <w:right w:val="none" w:sz="0" w:space="0" w:color="auto"/>
      </w:divBdr>
    </w:div>
    <w:div w:id="510992051">
      <w:bodyDiv w:val="1"/>
      <w:marLeft w:val="0"/>
      <w:marRight w:val="0"/>
      <w:marTop w:val="0"/>
      <w:marBottom w:val="0"/>
      <w:divBdr>
        <w:top w:val="none" w:sz="0" w:space="0" w:color="auto"/>
        <w:left w:val="none" w:sz="0" w:space="0" w:color="auto"/>
        <w:bottom w:val="none" w:sz="0" w:space="0" w:color="auto"/>
        <w:right w:val="none" w:sz="0" w:space="0" w:color="auto"/>
      </w:divBdr>
    </w:div>
    <w:div w:id="513809371">
      <w:bodyDiv w:val="1"/>
      <w:marLeft w:val="0"/>
      <w:marRight w:val="0"/>
      <w:marTop w:val="0"/>
      <w:marBottom w:val="0"/>
      <w:divBdr>
        <w:top w:val="none" w:sz="0" w:space="0" w:color="auto"/>
        <w:left w:val="none" w:sz="0" w:space="0" w:color="auto"/>
        <w:bottom w:val="none" w:sz="0" w:space="0" w:color="auto"/>
        <w:right w:val="none" w:sz="0" w:space="0" w:color="auto"/>
      </w:divBdr>
    </w:div>
    <w:div w:id="612859853">
      <w:bodyDiv w:val="1"/>
      <w:marLeft w:val="0"/>
      <w:marRight w:val="0"/>
      <w:marTop w:val="0"/>
      <w:marBottom w:val="0"/>
      <w:divBdr>
        <w:top w:val="none" w:sz="0" w:space="0" w:color="auto"/>
        <w:left w:val="none" w:sz="0" w:space="0" w:color="auto"/>
        <w:bottom w:val="none" w:sz="0" w:space="0" w:color="auto"/>
        <w:right w:val="none" w:sz="0" w:space="0" w:color="auto"/>
      </w:divBdr>
    </w:div>
    <w:div w:id="679745237">
      <w:bodyDiv w:val="1"/>
      <w:marLeft w:val="0"/>
      <w:marRight w:val="0"/>
      <w:marTop w:val="0"/>
      <w:marBottom w:val="0"/>
      <w:divBdr>
        <w:top w:val="none" w:sz="0" w:space="0" w:color="auto"/>
        <w:left w:val="none" w:sz="0" w:space="0" w:color="auto"/>
        <w:bottom w:val="none" w:sz="0" w:space="0" w:color="auto"/>
        <w:right w:val="none" w:sz="0" w:space="0" w:color="auto"/>
      </w:divBdr>
    </w:div>
    <w:div w:id="688874304">
      <w:bodyDiv w:val="1"/>
      <w:marLeft w:val="0"/>
      <w:marRight w:val="0"/>
      <w:marTop w:val="0"/>
      <w:marBottom w:val="0"/>
      <w:divBdr>
        <w:top w:val="none" w:sz="0" w:space="0" w:color="auto"/>
        <w:left w:val="none" w:sz="0" w:space="0" w:color="auto"/>
        <w:bottom w:val="none" w:sz="0" w:space="0" w:color="auto"/>
        <w:right w:val="none" w:sz="0" w:space="0" w:color="auto"/>
      </w:divBdr>
    </w:div>
    <w:div w:id="695932303">
      <w:bodyDiv w:val="1"/>
      <w:marLeft w:val="0"/>
      <w:marRight w:val="0"/>
      <w:marTop w:val="0"/>
      <w:marBottom w:val="0"/>
      <w:divBdr>
        <w:top w:val="none" w:sz="0" w:space="0" w:color="auto"/>
        <w:left w:val="none" w:sz="0" w:space="0" w:color="auto"/>
        <w:bottom w:val="none" w:sz="0" w:space="0" w:color="auto"/>
        <w:right w:val="none" w:sz="0" w:space="0" w:color="auto"/>
      </w:divBdr>
    </w:div>
    <w:div w:id="804467109">
      <w:bodyDiv w:val="1"/>
      <w:marLeft w:val="0"/>
      <w:marRight w:val="0"/>
      <w:marTop w:val="0"/>
      <w:marBottom w:val="0"/>
      <w:divBdr>
        <w:top w:val="none" w:sz="0" w:space="0" w:color="auto"/>
        <w:left w:val="none" w:sz="0" w:space="0" w:color="auto"/>
        <w:bottom w:val="none" w:sz="0" w:space="0" w:color="auto"/>
        <w:right w:val="none" w:sz="0" w:space="0" w:color="auto"/>
      </w:divBdr>
    </w:div>
    <w:div w:id="837816986">
      <w:bodyDiv w:val="1"/>
      <w:marLeft w:val="0"/>
      <w:marRight w:val="0"/>
      <w:marTop w:val="0"/>
      <w:marBottom w:val="0"/>
      <w:divBdr>
        <w:top w:val="none" w:sz="0" w:space="0" w:color="auto"/>
        <w:left w:val="none" w:sz="0" w:space="0" w:color="auto"/>
        <w:bottom w:val="none" w:sz="0" w:space="0" w:color="auto"/>
        <w:right w:val="none" w:sz="0" w:space="0" w:color="auto"/>
      </w:divBdr>
    </w:div>
    <w:div w:id="840580776">
      <w:bodyDiv w:val="1"/>
      <w:marLeft w:val="0"/>
      <w:marRight w:val="0"/>
      <w:marTop w:val="0"/>
      <w:marBottom w:val="0"/>
      <w:divBdr>
        <w:top w:val="none" w:sz="0" w:space="0" w:color="auto"/>
        <w:left w:val="none" w:sz="0" w:space="0" w:color="auto"/>
        <w:bottom w:val="none" w:sz="0" w:space="0" w:color="auto"/>
        <w:right w:val="none" w:sz="0" w:space="0" w:color="auto"/>
      </w:divBdr>
    </w:div>
    <w:div w:id="859854904">
      <w:bodyDiv w:val="1"/>
      <w:marLeft w:val="0"/>
      <w:marRight w:val="0"/>
      <w:marTop w:val="0"/>
      <w:marBottom w:val="0"/>
      <w:divBdr>
        <w:top w:val="none" w:sz="0" w:space="0" w:color="auto"/>
        <w:left w:val="none" w:sz="0" w:space="0" w:color="auto"/>
        <w:bottom w:val="none" w:sz="0" w:space="0" w:color="auto"/>
        <w:right w:val="none" w:sz="0" w:space="0" w:color="auto"/>
      </w:divBdr>
    </w:div>
    <w:div w:id="889610091">
      <w:bodyDiv w:val="1"/>
      <w:marLeft w:val="0"/>
      <w:marRight w:val="0"/>
      <w:marTop w:val="0"/>
      <w:marBottom w:val="0"/>
      <w:divBdr>
        <w:top w:val="none" w:sz="0" w:space="0" w:color="auto"/>
        <w:left w:val="none" w:sz="0" w:space="0" w:color="auto"/>
        <w:bottom w:val="none" w:sz="0" w:space="0" w:color="auto"/>
        <w:right w:val="none" w:sz="0" w:space="0" w:color="auto"/>
      </w:divBdr>
    </w:div>
    <w:div w:id="1140851033">
      <w:bodyDiv w:val="1"/>
      <w:marLeft w:val="0"/>
      <w:marRight w:val="0"/>
      <w:marTop w:val="0"/>
      <w:marBottom w:val="0"/>
      <w:divBdr>
        <w:top w:val="none" w:sz="0" w:space="0" w:color="auto"/>
        <w:left w:val="none" w:sz="0" w:space="0" w:color="auto"/>
        <w:bottom w:val="none" w:sz="0" w:space="0" w:color="auto"/>
        <w:right w:val="none" w:sz="0" w:space="0" w:color="auto"/>
      </w:divBdr>
    </w:div>
    <w:div w:id="1252010730">
      <w:bodyDiv w:val="1"/>
      <w:marLeft w:val="0"/>
      <w:marRight w:val="0"/>
      <w:marTop w:val="0"/>
      <w:marBottom w:val="0"/>
      <w:divBdr>
        <w:top w:val="none" w:sz="0" w:space="0" w:color="auto"/>
        <w:left w:val="none" w:sz="0" w:space="0" w:color="auto"/>
        <w:bottom w:val="none" w:sz="0" w:space="0" w:color="auto"/>
        <w:right w:val="none" w:sz="0" w:space="0" w:color="auto"/>
      </w:divBdr>
    </w:div>
    <w:div w:id="1257010498">
      <w:bodyDiv w:val="1"/>
      <w:marLeft w:val="0"/>
      <w:marRight w:val="0"/>
      <w:marTop w:val="0"/>
      <w:marBottom w:val="0"/>
      <w:divBdr>
        <w:top w:val="none" w:sz="0" w:space="0" w:color="auto"/>
        <w:left w:val="none" w:sz="0" w:space="0" w:color="auto"/>
        <w:bottom w:val="none" w:sz="0" w:space="0" w:color="auto"/>
        <w:right w:val="none" w:sz="0" w:space="0" w:color="auto"/>
      </w:divBdr>
    </w:div>
    <w:div w:id="1285768748">
      <w:bodyDiv w:val="1"/>
      <w:marLeft w:val="0"/>
      <w:marRight w:val="0"/>
      <w:marTop w:val="0"/>
      <w:marBottom w:val="0"/>
      <w:divBdr>
        <w:top w:val="none" w:sz="0" w:space="0" w:color="auto"/>
        <w:left w:val="none" w:sz="0" w:space="0" w:color="auto"/>
        <w:bottom w:val="none" w:sz="0" w:space="0" w:color="auto"/>
        <w:right w:val="none" w:sz="0" w:space="0" w:color="auto"/>
      </w:divBdr>
    </w:div>
    <w:div w:id="1395004899">
      <w:bodyDiv w:val="1"/>
      <w:marLeft w:val="0"/>
      <w:marRight w:val="0"/>
      <w:marTop w:val="0"/>
      <w:marBottom w:val="0"/>
      <w:divBdr>
        <w:top w:val="none" w:sz="0" w:space="0" w:color="auto"/>
        <w:left w:val="none" w:sz="0" w:space="0" w:color="auto"/>
        <w:bottom w:val="none" w:sz="0" w:space="0" w:color="auto"/>
        <w:right w:val="none" w:sz="0" w:space="0" w:color="auto"/>
      </w:divBdr>
    </w:div>
    <w:div w:id="1439326863">
      <w:bodyDiv w:val="1"/>
      <w:marLeft w:val="0"/>
      <w:marRight w:val="0"/>
      <w:marTop w:val="0"/>
      <w:marBottom w:val="0"/>
      <w:divBdr>
        <w:top w:val="none" w:sz="0" w:space="0" w:color="auto"/>
        <w:left w:val="none" w:sz="0" w:space="0" w:color="auto"/>
        <w:bottom w:val="none" w:sz="0" w:space="0" w:color="auto"/>
        <w:right w:val="none" w:sz="0" w:space="0" w:color="auto"/>
      </w:divBdr>
    </w:div>
    <w:div w:id="1469320764">
      <w:bodyDiv w:val="1"/>
      <w:marLeft w:val="0"/>
      <w:marRight w:val="0"/>
      <w:marTop w:val="0"/>
      <w:marBottom w:val="0"/>
      <w:divBdr>
        <w:top w:val="none" w:sz="0" w:space="0" w:color="auto"/>
        <w:left w:val="none" w:sz="0" w:space="0" w:color="auto"/>
        <w:bottom w:val="none" w:sz="0" w:space="0" w:color="auto"/>
        <w:right w:val="none" w:sz="0" w:space="0" w:color="auto"/>
      </w:divBdr>
    </w:div>
    <w:div w:id="1490289327">
      <w:bodyDiv w:val="1"/>
      <w:marLeft w:val="0"/>
      <w:marRight w:val="0"/>
      <w:marTop w:val="0"/>
      <w:marBottom w:val="0"/>
      <w:divBdr>
        <w:top w:val="none" w:sz="0" w:space="0" w:color="auto"/>
        <w:left w:val="none" w:sz="0" w:space="0" w:color="auto"/>
        <w:bottom w:val="none" w:sz="0" w:space="0" w:color="auto"/>
        <w:right w:val="none" w:sz="0" w:space="0" w:color="auto"/>
      </w:divBdr>
    </w:div>
    <w:div w:id="1684163014">
      <w:bodyDiv w:val="1"/>
      <w:marLeft w:val="0"/>
      <w:marRight w:val="0"/>
      <w:marTop w:val="0"/>
      <w:marBottom w:val="0"/>
      <w:divBdr>
        <w:top w:val="none" w:sz="0" w:space="0" w:color="auto"/>
        <w:left w:val="none" w:sz="0" w:space="0" w:color="auto"/>
        <w:bottom w:val="none" w:sz="0" w:space="0" w:color="auto"/>
        <w:right w:val="none" w:sz="0" w:space="0" w:color="auto"/>
      </w:divBdr>
    </w:div>
    <w:div w:id="1699159927">
      <w:bodyDiv w:val="1"/>
      <w:marLeft w:val="0"/>
      <w:marRight w:val="0"/>
      <w:marTop w:val="0"/>
      <w:marBottom w:val="0"/>
      <w:divBdr>
        <w:top w:val="none" w:sz="0" w:space="0" w:color="auto"/>
        <w:left w:val="none" w:sz="0" w:space="0" w:color="auto"/>
        <w:bottom w:val="none" w:sz="0" w:space="0" w:color="auto"/>
        <w:right w:val="none" w:sz="0" w:space="0" w:color="auto"/>
      </w:divBdr>
    </w:div>
    <w:div w:id="1713652031">
      <w:bodyDiv w:val="1"/>
      <w:marLeft w:val="0"/>
      <w:marRight w:val="0"/>
      <w:marTop w:val="0"/>
      <w:marBottom w:val="0"/>
      <w:divBdr>
        <w:top w:val="none" w:sz="0" w:space="0" w:color="auto"/>
        <w:left w:val="none" w:sz="0" w:space="0" w:color="auto"/>
        <w:bottom w:val="none" w:sz="0" w:space="0" w:color="auto"/>
        <w:right w:val="none" w:sz="0" w:space="0" w:color="auto"/>
      </w:divBdr>
    </w:div>
    <w:div w:id="1740860019">
      <w:bodyDiv w:val="1"/>
      <w:marLeft w:val="0"/>
      <w:marRight w:val="0"/>
      <w:marTop w:val="0"/>
      <w:marBottom w:val="0"/>
      <w:divBdr>
        <w:top w:val="none" w:sz="0" w:space="0" w:color="auto"/>
        <w:left w:val="none" w:sz="0" w:space="0" w:color="auto"/>
        <w:bottom w:val="none" w:sz="0" w:space="0" w:color="auto"/>
        <w:right w:val="none" w:sz="0" w:space="0" w:color="auto"/>
      </w:divBdr>
    </w:div>
    <w:div w:id="1779908349">
      <w:bodyDiv w:val="1"/>
      <w:marLeft w:val="0"/>
      <w:marRight w:val="0"/>
      <w:marTop w:val="0"/>
      <w:marBottom w:val="0"/>
      <w:divBdr>
        <w:top w:val="none" w:sz="0" w:space="0" w:color="auto"/>
        <w:left w:val="none" w:sz="0" w:space="0" w:color="auto"/>
        <w:bottom w:val="none" w:sz="0" w:space="0" w:color="auto"/>
        <w:right w:val="none" w:sz="0" w:space="0" w:color="auto"/>
      </w:divBdr>
    </w:div>
    <w:div w:id="1804618159">
      <w:bodyDiv w:val="1"/>
      <w:marLeft w:val="0"/>
      <w:marRight w:val="0"/>
      <w:marTop w:val="0"/>
      <w:marBottom w:val="0"/>
      <w:divBdr>
        <w:top w:val="none" w:sz="0" w:space="0" w:color="auto"/>
        <w:left w:val="none" w:sz="0" w:space="0" w:color="auto"/>
        <w:bottom w:val="none" w:sz="0" w:space="0" w:color="auto"/>
        <w:right w:val="none" w:sz="0" w:space="0" w:color="auto"/>
      </w:divBdr>
    </w:div>
    <w:div w:id="1860267424">
      <w:bodyDiv w:val="1"/>
      <w:marLeft w:val="0"/>
      <w:marRight w:val="0"/>
      <w:marTop w:val="0"/>
      <w:marBottom w:val="0"/>
      <w:divBdr>
        <w:top w:val="none" w:sz="0" w:space="0" w:color="auto"/>
        <w:left w:val="none" w:sz="0" w:space="0" w:color="auto"/>
        <w:bottom w:val="none" w:sz="0" w:space="0" w:color="auto"/>
        <w:right w:val="none" w:sz="0" w:space="0" w:color="auto"/>
      </w:divBdr>
    </w:div>
    <w:div w:id="1895578121">
      <w:bodyDiv w:val="1"/>
      <w:marLeft w:val="0"/>
      <w:marRight w:val="0"/>
      <w:marTop w:val="0"/>
      <w:marBottom w:val="0"/>
      <w:divBdr>
        <w:top w:val="none" w:sz="0" w:space="0" w:color="auto"/>
        <w:left w:val="none" w:sz="0" w:space="0" w:color="auto"/>
        <w:bottom w:val="none" w:sz="0" w:space="0" w:color="auto"/>
        <w:right w:val="none" w:sz="0" w:space="0" w:color="auto"/>
      </w:divBdr>
    </w:div>
    <w:div w:id="2103910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FF69703-E7BD-4500-83B9-F15661BC943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杨 天荣</dc:creator>
  <cp:lastModifiedBy>杨 天荣</cp:lastModifiedBy>
  <cp:revision>3</cp:revision>
  <dcterms:created xsi:type="dcterms:W3CDTF">2021-01-28T06:04:00Z</dcterms:created>
  <dcterms:modified xsi:type="dcterms:W3CDTF">2021-01-28T06:06:00Z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